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Science 7 - Osmosis Celery Lab</w:t>
        <w:tab/>
        <w:tab/>
        <w:tab/>
        <w:tab/>
        <w:tab/>
        <w:t>Name: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hAnsi="Times New Roman"/>
          <w:rtl w:val="0"/>
          <w:lang w:val="en-US"/>
        </w:rPr>
        <w:t xml:space="preserve">All plants contain water in their cells, the cells are connected to one another and act as a semi-permeable membrane that water can pass through. </w:t>
      </w:r>
      <w:r>
        <w:rPr>
          <w:rFonts w:ascii="Times New Roman" w:hAnsi="Times New Roman"/>
          <w:rtl w:val="0"/>
          <w:lang w:val="en-US"/>
        </w:rPr>
        <w:t xml:space="preserve">In the following lab, celery stalks will be immersed in solutions with varying concentrations of salt. The water in each solution will be dyed, so that water movement within the stalk can be observed. Will the </w:t>
      </w:r>
      <w:r>
        <w:rPr>
          <w:rFonts w:ascii="Times New Roman" w:hAnsi="Times New Roman"/>
          <w:rtl w:val="0"/>
          <w:lang w:val="en-US"/>
        </w:rPr>
        <w:t>movement of water be affected by different salt solutions?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u w:val="single"/>
          <w:rtl w:val="0"/>
          <w:lang w:val="en-US"/>
        </w:rPr>
        <w:t>Problem</w:t>
      </w:r>
      <w:r>
        <w:rPr>
          <w:rFonts w:ascii="Times New Roman" w:hAnsi="Times New Roman"/>
          <w:b w:val="1"/>
          <w:bCs w:val="1"/>
          <w:rtl w:val="0"/>
          <w:lang w:val="en-US"/>
        </w:rPr>
        <w:t>:</w:t>
      </w:r>
      <w:r>
        <w:rPr>
          <w:rFonts w:ascii="Times New Roman" w:hAnsi="Times New Roman"/>
          <w:rtl w:val="0"/>
          <w:lang w:val="en-US"/>
        </w:rPr>
        <w:t xml:space="preserve"> Does solution concentration affect osmosis in plant cells?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0"/>
          <w:bCs w:val="0"/>
        </w:rPr>
      </w:pPr>
      <w:r>
        <w:rPr>
          <w:rFonts w:ascii="Times New Roman" w:hAnsi="Times New Roman"/>
          <w:b w:val="1"/>
          <w:bCs w:val="1"/>
          <w:u w:val="single"/>
          <w:rtl w:val="0"/>
          <w:lang w:val="en-US"/>
        </w:rPr>
        <w:t>Hypothesis</w:t>
      </w:r>
      <w:r>
        <w:rPr>
          <w:rFonts w:ascii="Times New Roman" w:hAnsi="Times New Roman"/>
          <w:b w:val="1"/>
          <w:bCs w:val="1"/>
          <w:rtl w:val="0"/>
          <w:lang w:val="en-US"/>
        </w:rPr>
        <w:t xml:space="preserve">: </w:t>
      </w:r>
      <w:r>
        <w:rPr>
          <w:rFonts w:ascii="Times New Roman" w:hAnsi="Times New Roman"/>
          <w:b w:val="0"/>
          <w:bCs w:val="0"/>
          <w:rtl w:val="0"/>
          <w:lang w:val="en-US"/>
        </w:rPr>
        <w:t xml:space="preserve">(I hypothesize that if the </w:t>
      </w:r>
      <w:r>
        <w:rPr>
          <w:rFonts w:ascii="Times New Roman" w:hAnsi="Times New Roman" w:hint="default"/>
          <w:b w:val="0"/>
          <w:bCs w:val="0"/>
          <w:rtl w:val="0"/>
          <w:lang w:val="en-US"/>
        </w:rPr>
        <w:t>‘</w:t>
      </w:r>
      <w:r>
        <w:rPr>
          <w:rFonts w:ascii="Times New Roman" w:hAnsi="Times New Roman"/>
          <w:b w:val="0"/>
          <w:bCs w:val="0"/>
          <w:rtl w:val="0"/>
          <w:lang w:val="en-US"/>
        </w:rPr>
        <w:t>independent variable</w:t>
      </w:r>
      <w:r>
        <w:rPr>
          <w:rFonts w:ascii="Times New Roman" w:hAnsi="Times New Roman" w:hint="default"/>
          <w:b w:val="0"/>
          <w:bCs w:val="0"/>
          <w:rtl w:val="0"/>
          <w:lang w:val="en-US"/>
        </w:rPr>
        <w:t xml:space="preserve">’ </w:t>
      </w:r>
      <w:r>
        <w:rPr>
          <w:rFonts w:ascii="Times New Roman" w:hAnsi="Times New Roman"/>
          <w:b w:val="0"/>
          <w:bCs w:val="0"/>
          <w:rtl w:val="0"/>
          <w:lang w:val="en-US"/>
        </w:rPr>
        <w:t>does blank</w:t>
      </w:r>
      <w:r>
        <w:rPr>
          <w:rFonts w:ascii="Times New Roman" w:hAnsi="Times New Roman" w:hint="default"/>
          <w:b w:val="0"/>
          <w:bCs w:val="0"/>
          <w:rtl w:val="0"/>
          <w:lang w:val="en-US"/>
        </w:rPr>
        <w:t xml:space="preserve">… </w:t>
      </w:r>
      <w:r>
        <w:rPr>
          <w:rFonts w:ascii="Times New Roman" w:hAnsi="Times New Roman"/>
          <w:b w:val="0"/>
          <w:bCs w:val="0"/>
          <w:rtl w:val="0"/>
          <w:lang w:val="en-US"/>
        </w:rPr>
        <w:t xml:space="preserve">then the </w:t>
      </w:r>
      <w:r>
        <w:rPr>
          <w:rFonts w:ascii="Times New Roman" w:hAnsi="Times New Roman" w:hint="default"/>
          <w:b w:val="0"/>
          <w:bCs w:val="0"/>
          <w:rtl w:val="0"/>
          <w:lang w:val="en-US"/>
        </w:rPr>
        <w:t>‘</w:t>
      </w:r>
      <w:r>
        <w:rPr>
          <w:rFonts w:ascii="Times New Roman" w:hAnsi="Times New Roman"/>
          <w:b w:val="0"/>
          <w:bCs w:val="0"/>
          <w:rtl w:val="0"/>
          <w:lang w:val="en-US"/>
        </w:rPr>
        <w:t>dependent variable</w:t>
      </w:r>
      <w:r>
        <w:rPr>
          <w:rFonts w:ascii="Times New Roman" w:hAnsi="Times New Roman" w:hint="default"/>
          <w:b w:val="0"/>
          <w:bCs w:val="0"/>
          <w:rtl w:val="0"/>
          <w:lang w:val="en-US"/>
        </w:rPr>
        <w:t xml:space="preserve">’ </w:t>
      </w:r>
      <w:r>
        <w:rPr>
          <w:rFonts w:ascii="Times New Roman" w:hAnsi="Times New Roman"/>
          <w:b w:val="0"/>
          <w:bCs w:val="0"/>
          <w:rtl w:val="0"/>
          <w:lang w:val="en-US"/>
        </w:rPr>
        <w:t>will do blank)</w:t>
      </w:r>
    </w:p>
    <w:p>
      <w:pPr>
        <w:pStyle w:val="Body"/>
        <w:rPr>
          <w:rFonts w:ascii="Times New Roman" w:cs="Times New Roman" w:hAnsi="Times New Roman" w:eastAsia="Times New Roman"/>
          <w:b w:val="1"/>
          <w:bCs w:val="1"/>
        </w:rPr>
      </w:pPr>
    </w:p>
    <w:p>
      <w:pPr>
        <w:pStyle w:val="Body"/>
        <w:bidi w:val="0"/>
        <w:ind w:left="0" w:right="0" w:firstLine="0"/>
        <w:jc w:val="left"/>
        <w:rPr>
          <w:rFonts w:ascii="Times New Roman" w:cs="Times New Roman" w:hAnsi="Times New Roman" w:eastAsia="Times New Roman"/>
          <w:b w:val="1"/>
          <w:bCs w:val="1"/>
          <w:u w:color="000000"/>
          <w:rtl w:val="0"/>
          <w:lang w:val="en-US"/>
        </w:rPr>
      </w:pPr>
    </w:p>
    <w:p>
      <w:pPr>
        <w:pStyle w:val="Body"/>
        <w:bidi w:val="0"/>
        <w:ind w:left="0" w:right="0" w:firstLine="0"/>
        <w:jc w:val="left"/>
        <w:rPr>
          <w:rFonts w:ascii="Times New Roman" w:cs="Times New Roman" w:hAnsi="Times New Roman" w:eastAsia="Times New Roman"/>
          <w:b w:val="1"/>
          <w:bCs w:val="1"/>
          <w:u w:val="single" w:color="000000"/>
          <w:rtl w:val="0"/>
          <w:lang w:val="en-US"/>
        </w:rPr>
      </w:pPr>
      <w:r>
        <w:rPr>
          <w:rFonts w:ascii="Times New Roman" w:hAnsi="Times New Roman"/>
          <w:b w:val="1"/>
          <w:bCs w:val="1"/>
          <w:u w:val="single" w:color="000000"/>
          <w:rtl w:val="0"/>
          <w:lang w:val="en-US"/>
        </w:rPr>
        <w:t>Variables:</w:t>
      </w:r>
    </w:p>
    <w:p>
      <w:pPr>
        <w:pStyle w:val="Body"/>
        <w:bidi w:val="0"/>
        <w:ind w:left="0" w:right="0" w:firstLine="0"/>
        <w:jc w:val="left"/>
        <w:rPr>
          <w:rFonts w:ascii="Times New Roman" w:cs="Times New Roman" w:hAnsi="Times New Roman" w:eastAsia="Times New Roman"/>
          <w:u w:val="single" w:color="000000"/>
          <w:rtl w:val="0"/>
          <w:lang w:val="en-US"/>
        </w:rPr>
      </w:pPr>
    </w:p>
    <w:p>
      <w:pPr>
        <w:pStyle w:val="Body"/>
        <w:bidi w:val="0"/>
        <w:ind w:left="0" w:right="0" w:firstLine="720"/>
        <w:jc w:val="left"/>
        <w:rPr>
          <w:rFonts w:ascii="Times New Roman" w:cs="Times New Roman" w:hAnsi="Times New Roman" w:eastAsia="Times New Roman"/>
          <w:u w:color="000000"/>
          <w:rtl w:val="0"/>
          <w:lang w:val="en-US"/>
        </w:rPr>
      </w:pPr>
      <w:r>
        <w:rPr>
          <w:rFonts w:ascii="Times New Roman" w:hAnsi="Times New Roman"/>
          <w:u w:color="000000"/>
          <w:rtl w:val="0"/>
          <w:lang w:val="en-US"/>
        </w:rPr>
        <w:t>Manipulating Variable: _____________________</w:t>
      </w: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u w:color="000000"/>
          <w:rtl w:val="0"/>
          <w:lang w:val="en-US"/>
        </w:rPr>
      </w:pPr>
      <w:r>
        <w:rPr>
          <w:rFonts w:ascii="Times New Roman" w:cs="Times New Roman" w:hAnsi="Times New Roman" w:eastAsia="Times New Roman"/>
          <w:u w:color="000000"/>
          <w:rtl w:val="0"/>
          <w:lang w:val="en-US"/>
        </w:rPr>
        <w:tab/>
        <w:t>Responding Variable:   _____________________</w:t>
      </w:r>
    </w:p>
    <w:p>
      <w:pPr>
        <w:pStyle w:val="Body"/>
        <w:bidi w:val="0"/>
        <w:ind w:left="0" w:right="0" w:firstLine="0"/>
        <w:jc w:val="left"/>
        <w:rPr>
          <w:rFonts w:ascii="Times New Roman" w:cs="Times New Roman" w:hAnsi="Times New Roman" w:eastAsia="Times New Roman"/>
          <w:u w:color="000000"/>
          <w:rtl w:val="0"/>
          <w:lang w:val="en-US"/>
        </w:rPr>
      </w:pPr>
      <w:r>
        <w:rPr>
          <w:rFonts w:ascii="Times New Roman" w:cs="Times New Roman" w:hAnsi="Times New Roman" w:eastAsia="Times New Roman"/>
          <w:u w:color="000000"/>
          <w:rtl w:val="0"/>
          <w:lang w:val="en-US"/>
        </w:rPr>
        <w:tab/>
        <w:tab/>
      </w:r>
    </w:p>
    <w:p>
      <w:pPr>
        <w:pStyle w:val="Body"/>
        <w:bidi w:val="0"/>
        <w:ind w:left="0" w:right="0" w:firstLine="0"/>
        <w:jc w:val="left"/>
        <w:rPr>
          <w:rFonts w:ascii="Times New Roman" w:cs="Times New Roman" w:hAnsi="Times New Roman" w:eastAsia="Times New Roman"/>
          <w:u w:color="000000"/>
          <w:rtl w:val="0"/>
          <w:lang w:val="en-US"/>
        </w:rPr>
      </w:pPr>
      <w:r>
        <w:rPr>
          <w:rFonts w:ascii="Times New Roman" w:cs="Times New Roman" w:hAnsi="Times New Roman" w:eastAsia="Times New Roman"/>
          <w:u w:color="000000"/>
          <w:rtl w:val="0"/>
          <w:lang w:val="en-US"/>
        </w:rPr>
        <w:tab/>
        <w:t xml:space="preserve">Controlled Variables:    </w:t>
      </w:r>
      <w:r>
        <w:rPr>
          <w:rFonts w:ascii="Times New Roman" w:hAnsi="Times New Roman"/>
          <w:u w:color="000000"/>
          <w:rtl w:val="0"/>
          <w:lang w:val="en-US"/>
        </w:rPr>
        <w:t xml:space="preserve"> </w:t>
      </w:r>
      <w:r>
        <w:rPr>
          <w:rFonts w:ascii="Times New Roman" w:hAnsi="Times New Roman"/>
          <w:u w:color="000000"/>
          <w:rtl w:val="0"/>
          <w:lang w:val="en-US"/>
        </w:rPr>
        <w:t>__________________________</w:t>
      </w:r>
    </w:p>
    <w:p>
      <w:pPr>
        <w:pStyle w:val="Body"/>
        <w:bidi w:val="0"/>
        <w:ind w:left="0" w:right="0" w:firstLine="0"/>
        <w:jc w:val="left"/>
        <w:rPr>
          <w:rFonts w:ascii="Times New Roman" w:cs="Times New Roman" w:hAnsi="Times New Roman" w:eastAsia="Times New Roman"/>
          <w:u w:color="000000"/>
          <w:rtl w:val="0"/>
          <w:lang w:val="en-US"/>
        </w:rPr>
      </w:pPr>
      <w:r>
        <w:rPr>
          <w:rFonts w:ascii="Times New Roman" w:cs="Times New Roman" w:hAnsi="Times New Roman" w:eastAsia="Times New Roman"/>
          <w:u w:color="000000"/>
          <w:rtl w:val="0"/>
          <w:lang w:val="en-US"/>
        </w:rPr>
        <w:tab/>
        <w:tab/>
        <w:tab/>
      </w:r>
      <w:r>
        <w:rPr>
          <w:rFonts w:ascii="Times New Roman" w:cs="Times New Roman" w:hAnsi="Times New Roman" w:eastAsia="Times New Roman"/>
          <w:u w:color="000000"/>
          <w:rtl w:val="0"/>
          <w:lang w:val="en-US"/>
        </w:rPr>
        <w:tab/>
      </w:r>
      <w:r>
        <w:rPr>
          <w:rFonts w:ascii="Times New Roman" w:hAnsi="Times New Roman"/>
          <w:u w:color="000000"/>
          <w:rtl w:val="0"/>
          <w:lang w:val="en-US"/>
        </w:rPr>
        <w:t>__________________________</w:t>
      </w:r>
    </w:p>
    <w:p>
      <w:pPr>
        <w:pStyle w:val="Body"/>
        <w:bidi w:val="0"/>
        <w:ind w:left="0" w:right="0" w:firstLine="0"/>
        <w:jc w:val="left"/>
        <w:rPr>
          <w:rFonts w:ascii="Times New Roman" w:cs="Times New Roman" w:hAnsi="Times New Roman" w:eastAsia="Times New Roman"/>
          <w:u w:color="000000"/>
          <w:rtl w:val="0"/>
          <w:lang w:val="en-US"/>
        </w:rPr>
      </w:pPr>
      <w:r>
        <w:rPr>
          <w:rFonts w:ascii="Times New Roman" w:cs="Times New Roman" w:hAnsi="Times New Roman" w:eastAsia="Times New Roman"/>
          <w:u w:color="000000"/>
          <w:rtl w:val="0"/>
          <w:lang w:val="en-US"/>
        </w:rPr>
        <w:tab/>
        <w:tab/>
        <w:tab/>
        <w:tab/>
        <w:t>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Materials:</w:t>
      </w:r>
    </w:p>
    <w:p>
      <w:pPr>
        <w:pStyle w:val="Body"/>
        <w:rPr>
          <w:rFonts w:ascii="Times New Roman" w:cs="Times New Roman" w:hAnsi="Times New Roman" w:eastAsia="Times New Roman"/>
        </w:rPr>
      </w:pP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3 250ml beakers</w:t>
      </w: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2 different coloured dye</w:t>
      </w: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Table Salt</w:t>
      </w: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1 Plastic Knife</w:t>
      </w: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 xml:space="preserve">Ruler </w:t>
      </w: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Celery</w:t>
      </w: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Water</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rPr>
        <w:t>Procedure:</w:t>
      </w:r>
    </w:p>
    <w:p>
      <w:pPr>
        <w:pStyle w:val="Body"/>
        <w:rPr>
          <w:rFonts w:ascii="Times New Roman" w:cs="Times New Roman" w:hAnsi="Times New Roman" w:eastAsia="Times New Roman"/>
        </w:rPr>
      </w:pPr>
    </w:p>
    <w:p>
      <w:pPr>
        <w:pStyle w:val="Body"/>
        <w:numPr>
          <w:ilvl w:val="0"/>
          <w:numId w:val="4"/>
        </w:numPr>
        <w:rPr>
          <w:rFonts w:ascii="Times New Roman" w:cs="Times New Roman" w:hAnsi="Times New Roman" w:eastAsia="Times New Roman"/>
        </w:rPr>
      </w:pPr>
      <w:r>
        <w:rPr>
          <w:rFonts w:ascii="Times New Roman" w:hAnsi="Times New Roman"/>
          <w:rtl w:val="0"/>
        </w:rPr>
        <w:t xml:space="preserve"> </w:t>
      </w:r>
      <w:r>
        <w:rPr>
          <w:rFonts w:ascii="Times New Roman" w:hAnsi="Times New Roman"/>
          <w:rtl w:val="0"/>
          <w:lang w:val="en-US"/>
        </w:rPr>
        <w:t>Label each beaker as such:</w:t>
      </w:r>
    </w:p>
    <w:p>
      <w:pPr>
        <w:pStyle w:val="Body"/>
        <w:rPr>
          <w:rFonts w:ascii="Times New Roman" w:cs="Times New Roman" w:hAnsi="Times New Roman" w:eastAsia="Times New Roman"/>
        </w:rPr>
      </w:pPr>
    </w:p>
    <w:p>
      <w:pPr>
        <w:pStyle w:val="Body"/>
        <w:numPr>
          <w:ilvl w:val="3"/>
          <w:numId w:val="2"/>
        </w:numPr>
        <w:rPr>
          <w:rFonts w:ascii="Times New Roman" w:cs="Times New Roman" w:hAnsi="Times New Roman" w:eastAsia="Times New Roman"/>
          <w:lang w:val="en-US"/>
        </w:rPr>
      </w:pPr>
      <w:r>
        <w:rPr>
          <w:rFonts w:ascii="Times New Roman" w:hAnsi="Times New Roman"/>
          <w:rtl w:val="0"/>
          <w:lang w:val="en-US"/>
        </w:rPr>
        <w:t>Group number / Class section/ No salt added</w:t>
      </w:r>
    </w:p>
    <w:p>
      <w:pPr>
        <w:pStyle w:val="Body"/>
        <w:numPr>
          <w:ilvl w:val="3"/>
          <w:numId w:val="2"/>
        </w:numPr>
        <w:rPr>
          <w:rFonts w:ascii="Times New Roman" w:cs="Times New Roman" w:hAnsi="Times New Roman" w:eastAsia="Times New Roman"/>
          <w:lang w:val="en-US"/>
        </w:rPr>
      </w:pPr>
      <w:r>
        <w:rPr>
          <w:rFonts w:ascii="Times New Roman" w:hAnsi="Times New Roman"/>
          <w:rtl w:val="0"/>
          <w:lang w:val="en-US"/>
        </w:rPr>
        <w:t xml:space="preserve">Group number / Class section/ </w:t>
      </w:r>
      <w:r>
        <w:rPr>
          <w:rFonts w:ascii="Times New Roman" w:hAnsi="Times New Roman"/>
          <w:rtl w:val="0"/>
          <w:lang w:val="en-US"/>
        </w:rPr>
        <w:t>One tablespoon salt</w:t>
      </w:r>
    </w:p>
    <w:p>
      <w:pPr>
        <w:pStyle w:val="Body"/>
        <w:numPr>
          <w:ilvl w:val="3"/>
          <w:numId w:val="2"/>
        </w:numPr>
        <w:rPr>
          <w:rFonts w:ascii="Times New Roman" w:cs="Times New Roman" w:hAnsi="Times New Roman" w:eastAsia="Times New Roman"/>
          <w:lang w:val="en-US"/>
        </w:rPr>
      </w:pPr>
      <w:r>
        <w:rPr>
          <w:rFonts w:ascii="Times New Roman" w:hAnsi="Times New Roman"/>
          <w:rtl w:val="0"/>
          <w:lang w:val="en-US"/>
        </w:rPr>
        <w:t xml:space="preserve">Group number / Class section/ </w:t>
      </w:r>
      <w:r>
        <w:rPr>
          <w:rFonts w:ascii="Times New Roman" w:hAnsi="Times New Roman"/>
          <w:rtl w:val="0"/>
          <w:lang w:val="en-US"/>
        </w:rPr>
        <w:t>Two tablespoon salt</w:t>
      </w:r>
    </w:p>
    <w:p>
      <w:pPr>
        <w:pStyle w:val="Body"/>
        <w:ind w:left="720"/>
        <w:rPr>
          <w:rFonts w:ascii="Times New Roman" w:cs="Times New Roman" w:hAnsi="Times New Roman" w:eastAsia="Times New Roman"/>
        </w:rPr>
      </w:pPr>
      <w:r>
        <w:rPr>
          <w:rFonts w:ascii="Times New Roman" w:hAnsi="Times New Roman"/>
          <w:rtl w:val="0"/>
          <w:lang w:val="en-US"/>
        </w:rPr>
        <w:t xml:space="preserve"> </w:t>
      </w:r>
    </w:p>
    <w:p>
      <w:pPr>
        <w:pStyle w:val="Body"/>
        <w:numPr>
          <w:ilvl w:val="0"/>
          <w:numId w:val="4"/>
        </w:numPr>
        <w:rPr>
          <w:rFonts w:ascii="Times New Roman" w:cs="Times New Roman" w:hAnsi="Times New Roman" w:eastAsia="Times New Roman"/>
          <w:lang w:val="sv-SE"/>
        </w:rPr>
      </w:pPr>
      <w:r>
        <w:rPr>
          <w:rFonts w:ascii="Times New Roman" w:hAnsi="Times New Roman"/>
          <w:rtl w:val="0"/>
          <w:lang w:val="sv-SE"/>
        </w:rPr>
        <w:t xml:space="preserve">Fill </w:t>
      </w:r>
      <w:r>
        <w:rPr>
          <w:rFonts w:ascii="Times New Roman" w:hAnsi="Times New Roman"/>
          <w:rtl w:val="0"/>
          <w:lang w:val="en-US"/>
        </w:rPr>
        <w:t>each beaker</w:t>
      </w:r>
      <w:r>
        <w:rPr>
          <w:rFonts w:ascii="Times New Roman" w:hAnsi="Times New Roman"/>
          <w:rtl w:val="0"/>
        </w:rPr>
        <w:t xml:space="preserve"> </w:t>
      </w:r>
      <w:r>
        <w:rPr>
          <w:rFonts w:ascii="Times New Roman" w:hAnsi="Times New Roman"/>
          <w:rtl w:val="0"/>
          <w:lang w:val="en-US"/>
        </w:rPr>
        <w:t>with water to the 200ml mark.</w:t>
      </w:r>
    </w:p>
    <w:p>
      <w:pPr>
        <w:pStyle w:val="Body"/>
        <w:ind w:left="720"/>
        <w:rPr>
          <w:rFonts w:ascii="Times New Roman" w:cs="Times New Roman" w:hAnsi="Times New Roman" w:eastAsia="Times New Roman"/>
        </w:rPr>
      </w:pPr>
      <w:r>
        <w:rPr>
          <w:rFonts w:ascii="Times New Roman" w:hAnsi="Times New Roman"/>
          <w:rtl w:val="0"/>
          <w:lang w:val="en-US"/>
        </w:rPr>
        <w:t xml:space="preserve">2.A Add </w:t>
      </w:r>
      <w:r>
        <w:rPr>
          <w:rFonts w:ascii="Times New Roman" w:hAnsi="Times New Roman"/>
          <w:b w:val="1"/>
          <w:bCs w:val="1"/>
          <w:rtl w:val="0"/>
          <w:lang w:val="en-US"/>
        </w:rPr>
        <w:t>one</w:t>
      </w:r>
      <w:r>
        <w:rPr>
          <w:rFonts w:ascii="Times New Roman" w:hAnsi="Times New Roman"/>
          <w:rtl w:val="0"/>
          <w:lang w:val="en-US"/>
        </w:rPr>
        <w:t xml:space="preserve"> tablespoon of salt to the beaker labelled One tablespoon salt</w:t>
      </w:r>
    </w:p>
    <w:p>
      <w:pPr>
        <w:pStyle w:val="Body"/>
        <w:ind w:left="720"/>
        <w:rPr>
          <w:rFonts w:ascii="Times New Roman" w:cs="Times New Roman" w:hAnsi="Times New Roman" w:eastAsia="Times New Roman"/>
        </w:rPr>
      </w:pPr>
      <w:r>
        <w:rPr>
          <w:rFonts w:ascii="Times New Roman" w:hAnsi="Times New Roman"/>
          <w:rtl w:val="0"/>
          <w:lang w:val="en-US"/>
        </w:rPr>
        <w:t>2.B Add</w:t>
      </w:r>
      <w:r>
        <w:rPr>
          <w:rFonts w:ascii="Times New Roman" w:hAnsi="Times New Roman"/>
          <w:b w:val="1"/>
          <w:bCs w:val="1"/>
          <w:rtl w:val="0"/>
          <w:lang w:val="en-US"/>
        </w:rPr>
        <w:t xml:space="preserve"> two</w:t>
      </w:r>
      <w:r>
        <w:rPr>
          <w:rFonts w:ascii="Times New Roman" w:hAnsi="Times New Roman"/>
          <w:rtl w:val="0"/>
          <w:lang w:val="en-US"/>
        </w:rPr>
        <w:t xml:space="preserve"> tablespoons of salt to the beaker labelled Two tablespoon salt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3</w:t>
      </w:r>
      <w:r>
        <w:rPr>
          <w:rFonts w:ascii="Times New Roman" w:hAnsi="Times New Roman"/>
          <w:rtl w:val="0"/>
          <w:lang w:val="sv-SE"/>
        </w:rPr>
        <w:t xml:space="preserve">.  Add </w:t>
      </w:r>
      <w:r>
        <w:rPr>
          <w:rFonts w:ascii="Times New Roman" w:hAnsi="Times New Roman"/>
          <w:rtl w:val="0"/>
          <w:lang w:val="en-US"/>
        </w:rPr>
        <w:t>5 drops of red couloured dye the beaker labelled One tablespoon salt, and mix.</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4. </w:t>
      </w:r>
      <w:r>
        <w:rPr>
          <w:rFonts w:ascii="Times New Roman" w:hAnsi="Times New Roman"/>
          <w:rtl w:val="0"/>
          <w:lang w:val="en-US"/>
        </w:rPr>
        <w:t xml:space="preserve">Add 5 drops of </w:t>
      </w:r>
      <w:r>
        <w:rPr>
          <w:rFonts w:ascii="Times New Roman" w:hAnsi="Times New Roman"/>
          <w:rtl w:val="0"/>
          <w:lang w:val="en-US"/>
        </w:rPr>
        <w:t>blue</w:t>
      </w:r>
      <w:r>
        <w:rPr>
          <w:rFonts w:ascii="Times New Roman" w:hAnsi="Times New Roman"/>
          <w:rtl w:val="0"/>
          <w:lang w:val="en-US"/>
        </w:rPr>
        <w:t xml:space="preserve"> couloured dye the beaker labelled </w:t>
      </w:r>
      <w:r>
        <w:rPr>
          <w:rFonts w:ascii="Times New Roman" w:hAnsi="Times New Roman"/>
          <w:rtl w:val="0"/>
          <w:lang w:val="en-US"/>
        </w:rPr>
        <w:t>Two</w:t>
      </w:r>
      <w:r>
        <w:rPr>
          <w:rFonts w:ascii="Times New Roman" w:hAnsi="Times New Roman"/>
          <w:rtl w:val="0"/>
          <w:lang w:val="en-US"/>
        </w:rPr>
        <w:t xml:space="preserve"> tablespoon salt, and mix.</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5. Cut each celery stalk to be the exact same height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w:t>
      </w:r>
      <w:r>
        <w:rPr>
          <w:rFonts w:ascii="Times New Roman" w:hAnsi="Times New Roman"/>
          <w:rtl w:val="0"/>
        </w:rPr>
        <w:t xml:space="preserve">. </w:t>
      </w:r>
      <w:r>
        <w:rPr>
          <w:rFonts w:ascii="Times New Roman" w:hAnsi="Times New Roman"/>
          <w:rtl w:val="0"/>
          <w:lang w:val="en-US"/>
        </w:rPr>
        <w:t xml:space="preserve">Place one </w:t>
      </w:r>
      <w:r>
        <w:rPr>
          <w:rFonts w:ascii="Times New Roman" w:hAnsi="Times New Roman"/>
          <w:rtl w:val="0"/>
          <w:lang w:val="en-US"/>
        </w:rPr>
        <w:t>celery stalk into</w:t>
      </w:r>
      <w:r>
        <w:rPr>
          <w:rFonts w:ascii="Times New Roman" w:hAnsi="Times New Roman"/>
          <w:rtl w:val="0"/>
          <w:lang w:val="en-US"/>
        </w:rPr>
        <w:t xml:space="preserve"> each beaker.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7</w:t>
      </w:r>
      <w:r>
        <w:rPr>
          <w:rFonts w:ascii="Times New Roman" w:hAnsi="Times New Roman"/>
          <w:rtl w:val="0"/>
        </w:rPr>
        <w:t xml:space="preserve">. </w:t>
      </w:r>
      <w:r>
        <w:rPr>
          <w:rFonts w:ascii="Times New Roman" w:hAnsi="Times New Roman"/>
          <w:rtl w:val="0"/>
          <w:lang w:val="en-US"/>
        </w:rPr>
        <w:t>Wait for approximietly 24 hours</w:t>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8</w:t>
      </w:r>
      <w:r>
        <w:rPr>
          <w:rFonts w:ascii="Times New Roman" w:hAnsi="Times New Roman"/>
          <w:rtl w:val="0"/>
          <w:lang w:val="en-US"/>
        </w:rPr>
        <w:t xml:space="preserve">. Look carefully at the sides of the </w:t>
      </w:r>
      <w:r>
        <w:rPr>
          <w:rFonts w:ascii="Times New Roman" w:hAnsi="Times New Roman"/>
          <w:rtl w:val="0"/>
          <w:lang w:val="en-US"/>
        </w:rPr>
        <w:t xml:space="preserve">each </w:t>
      </w:r>
      <w:r>
        <w:rPr>
          <w:rFonts w:ascii="Times New Roman" w:hAnsi="Times New Roman"/>
          <w:rtl w:val="0"/>
        </w:rPr>
        <w:t>stalk.  Us</w:t>
      </w:r>
      <w:r>
        <w:rPr>
          <w:rFonts w:ascii="Times New Roman" w:hAnsi="Times New Roman"/>
          <w:rtl w:val="0"/>
          <w:lang w:val="en-US"/>
        </w:rPr>
        <w:t>ing a ruler and a</w:t>
      </w:r>
      <w:r>
        <w:rPr>
          <w:rFonts w:ascii="Times New Roman" w:hAnsi="Times New Roman"/>
          <w:rtl w:val="0"/>
          <w:lang w:val="en-US"/>
        </w:rPr>
        <w:t xml:space="preserve"> magnifying lens</w:t>
      </w:r>
      <w:r>
        <w:rPr>
          <w:rFonts w:ascii="Times New Roman" w:hAnsi="Times New Roman"/>
          <w:rtl w:val="0"/>
          <w:lang w:val="en-US"/>
        </w:rPr>
        <w:t xml:space="preserve"> measure how far the dye travelled up the celery stalk and record this distance in mm in the table.</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Observations:</w:t>
      </w:r>
    </w:p>
    <w:p>
      <w:pPr>
        <w:pStyle w:val="Body"/>
        <w:rPr>
          <w:rFonts w:ascii="Times New Roman" w:cs="Times New Roman" w:hAnsi="Times New Roman" w:eastAsia="Times New Roman"/>
          <w:b w:val="1"/>
          <w:bCs w:val="1"/>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25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Solution Concentration</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Distance of water travelled through osmosis (cm)</w:t>
            </w:r>
          </w:p>
        </w:tc>
      </w:tr>
      <w:tr>
        <w:tblPrEx>
          <w:shd w:val="clear" w:color="auto" w:fill="auto"/>
        </w:tblPrEx>
        <w:trPr>
          <w:trHeight w:val="25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salt added</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5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 Tablespoon</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 Tablespoon</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On a seperate sheet of paper create a bar graph of your data!</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Analysis</w:t>
      </w:r>
    </w:p>
    <w:p>
      <w:pPr>
        <w:pStyle w:val="Body"/>
        <w:rPr>
          <w:rFonts w:ascii="Times New Roman" w:cs="Times New Roman" w:hAnsi="Times New Roman" w:eastAsia="Times New Roman"/>
        </w:rPr>
      </w:pPr>
    </w:p>
    <w:p>
      <w:pPr>
        <w:pStyle w:val="Body"/>
        <w:numPr>
          <w:ilvl w:val="0"/>
          <w:numId w:val="5"/>
        </w:numPr>
        <w:rPr>
          <w:rFonts w:ascii="Times New Roman" w:cs="Times New Roman" w:hAnsi="Times New Roman" w:eastAsia="Times New Roman"/>
          <w:lang w:val="en-US"/>
        </w:rPr>
      </w:pPr>
      <w:r>
        <w:rPr>
          <w:rFonts w:ascii="Times New Roman" w:hAnsi="Times New Roman"/>
          <w:rtl w:val="0"/>
          <w:lang w:val="en-US"/>
        </w:rPr>
        <w:t xml:space="preserve"> Osmosis is the movement of _____________ from areas where the solution has a ________ concentration to an area where the solution has a _______ concentration.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2. </w:t>
      </w:r>
      <w:r>
        <w:rPr>
          <w:rFonts w:ascii="Times New Roman" w:hAnsi="Times New Roman"/>
          <w:rtl w:val="0"/>
          <w:lang w:val="en-US"/>
        </w:rPr>
        <w:t>Celery is composed of millions of plant cells.  Do these cells contain any water?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3. The cells in the celery create a boundary that water can travel through, what is another name for this boundary?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4. </w:t>
      </w:r>
      <w:r>
        <w:rPr>
          <w:rFonts w:ascii="Times New Roman" w:hAnsi="Times New Roman"/>
          <w:rtl w:val="0"/>
          <w:lang w:val="en-US"/>
        </w:rPr>
        <w:t>If you placed the celery into a b</w:t>
      </w:r>
      <w:r>
        <w:rPr>
          <w:rFonts w:ascii="Times New Roman" w:hAnsi="Times New Roman"/>
          <w:rtl w:val="0"/>
          <w:lang w:val="en-US"/>
        </w:rPr>
        <w:t>eaker</w:t>
      </w:r>
      <w:r>
        <w:rPr>
          <w:rFonts w:ascii="Times New Roman" w:hAnsi="Times New Roman"/>
          <w:rtl w:val="0"/>
          <w:lang w:val="en-US"/>
        </w:rPr>
        <w:t xml:space="preserve"> of colored water that </w:t>
      </w:r>
      <w:r>
        <w:rPr>
          <w:rFonts w:ascii="Times New Roman" w:hAnsi="Times New Roman"/>
          <w:rtl w:val="0"/>
          <w:lang w:val="en-US"/>
        </w:rPr>
        <w:t>contained</w:t>
      </w:r>
      <w:r>
        <w:rPr>
          <w:rFonts w:ascii="Times New Roman" w:hAnsi="Times New Roman"/>
          <w:rtl w:val="0"/>
        </w:rPr>
        <w:t xml:space="preserve"> </w:t>
      </w:r>
      <w:r>
        <w:rPr>
          <w:rFonts w:ascii="Times New Roman" w:hAnsi="Times New Roman"/>
          <w:rtl w:val="0"/>
          <w:lang w:val="en-US"/>
        </w:rPr>
        <w:t>3 tablespoons of salt</w:t>
      </w:r>
      <w:r>
        <w:rPr>
          <w:rFonts w:ascii="Times New Roman" w:hAnsi="Times New Roman"/>
          <w:rtl w:val="0"/>
          <w:lang w:val="en-US"/>
        </w:rPr>
        <w:t>, would the colored water be seen in the celery? Why or why not?</w:t>
      </w:r>
    </w:p>
    <w:p>
      <w:pPr>
        <w:pStyle w:val="Body"/>
        <w:rPr>
          <w:rFonts w:ascii="Times New Roman" w:cs="Times New Roman" w:hAnsi="Times New Roman" w:eastAsia="Times New Roman"/>
        </w:rPr>
      </w:pP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Reliability: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Validity: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Conclusion: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b w:val="1"/>
          <w:bCs w:val="1"/>
          <w:rtl w:val="0"/>
          <w:lang w:val="en-US"/>
        </w:rPr>
        <w:t>References:</w:t>
      </w:r>
      <w:r>
        <w:rPr>
          <w:rFonts w:ascii="Times New Roman" w:hAnsi="Times New Roman"/>
          <w:rtl w:val="0"/>
          <w:lang w:val="en-US"/>
        </w:rPr>
        <w:t xml:space="preserve"> www.kurpinskisclass.com/</w:t>
      </w:r>
      <w:r>
        <w:rPr>
          <w:rFonts w:ascii="Times New Roman" w:hAnsi="Times New Roman"/>
          <w:rtl w:val="0"/>
          <w:lang w:val="nl-NL"/>
        </w:rPr>
        <w:t>unit-b-plants-for-food-fibre-2/</w:t>
      </w:r>
    </w:p>
    <w:sectPr>
      <w:headerReference w:type="default" r:id="rId4"/>
      <w:footerReference w:type="default" r:id="rId5"/>
      <w:pgSz w:w="12240" w:h="15840" w:orient="portrait"/>
      <w:pgMar w:top="873" w:right="1440" w:bottom="873"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